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E3F8D" w:rsidRDefault="00BE3F8D" w:rsidP="00BE3F8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3А</w:t>
      </w:r>
    </w:p>
    <w:p w:rsidR="00C54F39" w:rsidRDefault="00BE3F8D" w:rsidP="00BE3F8D">
      <w:pPr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Тема: </w:t>
      </w:r>
      <w:r w:rsidR="002D5856" w:rsidRPr="00FE6FB2">
        <w:rPr>
          <w:rFonts w:ascii="Times New Roman" w:eastAsia="Times New Roman" w:hAnsi="Times New Roman" w:cs="Times New Roman"/>
          <w:b/>
          <w:bCs/>
          <w:sz w:val="24"/>
          <w:szCs w:val="24"/>
        </w:rPr>
        <w:t>Педагогические и гигиенические требования к организации внеурочной работы.</w:t>
      </w:r>
    </w:p>
    <w:p w:rsidR="00DB48C2" w:rsidRPr="00696810" w:rsidRDefault="00DB48C2" w:rsidP="00BE3F8D">
      <w:pPr>
        <w:rPr>
          <w:rFonts w:ascii="Times New Roman" w:hAnsi="Times New Roman" w:cs="Times New Roman"/>
          <w:sz w:val="24"/>
          <w:szCs w:val="24"/>
        </w:rPr>
      </w:pPr>
      <w:r w:rsidRPr="00BE3F8D">
        <w:rPr>
          <w:rFonts w:ascii="Times New Roman" w:hAnsi="Times New Roman" w:cs="Times New Roman"/>
          <w:sz w:val="24"/>
          <w:szCs w:val="24"/>
        </w:rPr>
        <w:t>Задание:</w:t>
      </w:r>
      <w:r>
        <w:rPr>
          <w:rFonts w:ascii="Times New Roman" w:hAnsi="Times New Roman" w:cs="Times New Roman"/>
          <w:sz w:val="24"/>
          <w:szCs w:val="24"/>
        </w:rPr>
        <w:t xml:space="preserve"> 1. Законспектировать материал по теме лекции.</w:t>
      </w:r>
      <w:r w:rsidR="00EA340C">
        <w:rPr>
          <w:rFonts w:ascii="Times New Roman" w:hAnsi="Times New Roman" w:cs="Times New Roman"/>
          <w:sz w:val="24"/>
          <w:szCs w:val="24"/>
        </w:rPr>
        <w:t xml:space="preserve"> Лекции будут проверяться на уроке.</w:t>
      </w:r>
      <w:bookmarkStart w:id="0" w:name="_GoBack"/>
      <w:bookmarkEnd w:id="0"/>
    </w:p>
    <w:p w:rsidR="00B4500A" w:rsidRPr="00696810" w:rsidRDefault="00B4500A" w:rsidP="00B4500A">
      <w:pPr>
        <w:pStyle w:val="a3"/>
        <w:shd w:val="clear" w:color="auto" w:fill="FFFFFF"/>
        <w:spacing w:before="0" w:beforeAutospacing="0" w:after="150" w:afterAutospacing="0"/>
        <w:jc w:val="center"/>
        <w:rPr>
          <w:color w:val="000000"/>
          <w:sz w:val="28"/>
          <w:szCs w:val="28"/>
        </w:rPr>
      </w:pPr>
      <w:r w:rsidRPr="00696810">
        <w:rPr>
          <w:b/>
          <w:bCs/>
          <w:color w:val="000000"/>
          <w:sz w:val="28"/>
          <w:szCs w:val="28"/>
        </w:rPr>
        <w:t>Гигиенические требования к организации внеурочной деятельности</w:t>
      </w:r>
    </w:p>
    <w:p w:rsidR="00B4500A" w:rsidRPr="00696810" w:rsidRDefault="00B4500A" w:rsidP="00B4500A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696810">
        <w:rPr>
          <w:color w:val="000000"/>
          <w:sz w:val="28"/>
          <w:szCs w:val="28"/>
        </w:rPr>
        <w:t>Набор и площади помещений для внеурочной деятельности, кружковых занятий и секций должен соответствовать санитарно-эпидемиологическим требованиям к учреждениям дополнительного образования детей.</w:t>
      </w:r>
    </w:p>
    <w:p w:rsidR="00B4500A" w:rsidRPr="00696810" w:rsidRDefault="00B4500A" w:rsidP="00B4500A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696810">
        <w:rPr>
          <w:color w:val="000000"/>
          <w:sz w:val="28"/>
          <w:szCs w:val="28"/>
        </w:rPr>
        <w:t>Потолки и стены всех помещений должны быть гладкими, без щелей, трещин, деформаций, признаков поражений грибком и допускающими проводить их уборку влажным способом с применением дезинфицирующих средств. Допускается в учебных помещениях, кабинетах, рекреациях и других помещениях оборудование подвесных потолков из материалов, разрешенных для применения в общеобразовательных учреждениях, при условии сохранения высоты помещений не менее 2,75 м, а во вновь строящихся не менее 3,6 м.</w:t>
      </w:r>
    </w:p>
    <w:p w:rsidR="00B4500A" w:rsidRPr="00696810" w:rsidRDefault="00B4500A" w:rsidP="00B4500A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696810">
        <w:rPr>
          <w:color w:val="000000"/>
          <w:sz w:val="28"/>
          <w:szCs w:val="28"/>
        </w:rPr>
        <w:t>Полы в учебных помещениях и кабинетах и рекреациях должны иметь дощатое, паркетное, плиточное покрытие или линолеум. В случае использования плиточного покрытия поверхность плитки должна быть матовой и шероховатой, не допускающей скольжение.</w:t>
      </w:r>
    </w:p>
    <w:p w:rsidR="00B4500A" w:rsidRPr="00696810" w:rsidRDefault="00B4500A" w:rsidP="00B4500A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696810">
        <w:rPr>
          <w:color w:val="000000"/>
          <w:sz w:val="28"/>
          <w:szCs w:val="28"/>
        </w:rPr>
        <w:t>Каждый обучающийся обеспечивается рабочим местом (за партой или столом, игровыми модулями и другими) в соответствии с его ростом.</w:t>
      </w:r>
    </w:p>
    <w:p w:rsidR="00B4500A" w:rsidRPr="00696810" w:rsidRDefault="00B4500A" w:rsidP="00B4500A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696810">
        <w:rPr>
          <w:color w:val="000000"/>
          <w:sz w:val="28"/>
          <w:szCs w:val="28"/>
        </w:rPr>
        <w:t>Температура воздуха в зависимости от климатических условий в учебных помещениях и кабинетах, кабинетах психолога и логопеда, лабораториях, актовом зале, столовой, рекреациях, библиотеке, вестибюле, гардеробе должна составлять 18 - 24 С; в спортзале и комнатах для проведения секционных занятий, мастерских - 17 - 20 С; спальне, игровых комнатах, помещениях подразделений дошкольного образования и пришкольного интерната - 20 - 24 С; медицинских кабинетах, раздевальных комнатах спортивного зала - 20 - 22 С, душевых - 25 С.</w:t>
      </w:r>
    </w:p>
    <w:p w:rsidR="00B4500A" w:rsidRPr="00696810" w:rsidRDefault="00B4500A" w:rsidP="00B4500A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696810">
        <w:rPr>
          <w:color w:val="000000"/>
          <w:sz w:val="28"/>
          <w:szCs w:val="28"/>
        </w:rPr>
        <w:t>Необходимо во время занятий в зале открывать одно или два окна с подветренной стороны при температуре наружного воздуха выше плюс 5 С и скорости движения ветра не более 2 м/с. При более низкой температуре и большей скорости движения воздуха занятия в зале проводят при открытых одной - трех фрамугах. При температуре наружного воздуха ниже минус 10 С и скорости движения воздуха более 7 м/с сквозное проветривание зала проводится при отсутствии учащихся 1 - 1,5 минуты; в большие перемены и между сменами - 5 - 10 минут.</w:t>
      </w:r>
    </w:p>
    <w:p w:rsidR="00B4500A" w:rsidRPr="00696810" w:rsidRDefault="00B4500A" w:rsidP="00B4500A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696810">
        <w:rPr>
          <w:color w:val="000000"/>
          <w:sz w:val="28"/>
          <w:szCs w:val="28"/>
        </w:rPr>
        <w:lastRenderedPageBreak/>
        <w:t>Для рационального использования дневного света и равномерного освещения учебных помещений следует:</w:t>
      </w:r>
    </w:p>
    <w:p w:rsidR="00B4500A" w:rsidRPr="00696810" w:rsidRDefault="00B4500A" w:rsidP="00B4500A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696810">
        <w:rPr>
          <w:color w:val="000000"/>
          <w:sz w:val="28"/>
          <w:szCs w:val="28"/>
        </w:rPr>
        <w:t>- не закрашивать оконные стекла;</w:t>
      </w:r>
    </w:p>
    <w:p w:rsidR="00B4500A" w:rsidRPr="00696810" w:rsidRDefault="00B4500A" w:rsidP="00B4500A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696810">
        <w:rPr>
          <w:color w:val="000000"/>
          <w:sz w:val="28"/>
          <w:szCs w:val="28"/>
        </w:rPr>
        <w:t>- не расставлять на подоконниках цветы, их размещают в переносных цветочницах высотой 65 - 70 см от пола или подвесных кашпо в простенках между окнами;</w:t>
      </w:r>
    </w:p>
    <w:p w:rsidR="00B4500A" w:rsidRPr="00696810" w:rsidRDefault="00B4500A" w:rsidP="00B4500A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696810">
        <w:rPr>
          <w:color w:val="000000"/>
          <w:sz w:val="28"/>
          <w:szCs w:val="28"/>
        </w:rPr>
        <w:t>- очистку и мытье стекол проводить по мере загрязнения, но не реже 2 раз в год (осенью и весной).</w:t>
      </w:r>
    </w:p>
    <w:p w:rsidR="00B4500A" w:rsidRPr="00696810" w:rsidRDefault="00B4500A" w:rsidP="00B4500A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696810">
        <w:rPr>
          <w:color w:val="000000"/>
          <w:sz w:val="28"/>
          <w:szCs w:val="28"/>
        </w:rPr>
        <w:t>Продолжительность инсоляции в учебных помещениях и кабинетах должна быть непрерывной, по продолжительности не менее:</w:t>
      </w:r>
    </w:p>
    <w:p w:rsidR="00B4500A" w:rsidRPr="00696810" w:rsidRDefault="00B4500A" w:rsidP="00B4500A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696810">
        <w:rPr>
          <w:color w:val="000000"/>
          <w:sz w:val="28"/>
          <w:szCs w:val="28"/>
        </w:rPr>
        <w:t xml:space="preserve">- 2,5 ч. в северной зоне (севернее 58° </w:t>
      </w:r>
      <w:proofErr w:type="spellStart"/>
      <w:r w:rsidRPr="00696810">
        <w:rPr>
          <w:color w:val="000000"/>
          <w:sz w:val="28"/>
          <w:szCs w:val="28"/>
        </w:rPr>
        <w:t>с.ш</w:t>
      </w:r>
      <w:proofErr w:type="spellEnd"/>
      <w:r w:rsidRPr="00696810">
        <w:rPr>
          <w:color w:val="000000"/>
          <w:sz w:val="28"/>
          <w:szCs w:val="28"/>
        </w:rPr>
        <w:t>.);</w:t>
      </w:r>
    </w:p>
    <w:p w:rsidR="00B4500A" w:rsidRPr="00696810" w:rsidRDefault="00B4500A" w:rsidP="00B4500A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696810">
        <w:rPr>
          <w:color w:val="000000"/>
          <w:sz w:val="28"/>
          <w:szCs w:val="28"/>
        </w:rPr>
        <w:t xml:space="preserve">- 2,0 ч. в центральной зоне (58 - 48° </w:t>
      </w:r>
      <w:proofErr w:type="spellStart"/>
      <w:r w:rsidRPr="00696810">
        <w:rPr>
          <w:color w:val="000000"/>
          <w:sz w:val="28"/>
          <w:szCs w:val="28"/>
        </w:rPr>
        <w:t>с.ш</w:t>
      </w:r>
      <w:proofErr w:type="spellEnd"/>
      <w:r w:rsidRPr="00696810">
        <w:rPr>
          <w:color w:val="000000"/>
          <w:sz w:val="28"/>
          <w:szCs w:val="28"/>
        </w:rPr>
        <w:t>.);</w:t>
      </w:r>
    </w:p>
    <w:p w:rsidR="00B4500A" w:rsidRPr="00696810" w:rsidRDefault="00B4500A" w:rsidP="00B4500A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696810">
        <w:rPr>
          <w:color w:val="000000"/>
          <w:sz w:val="28"/>
          <w:szCs w:val="28"/>
        </w:rPr>
        <w:t xml:space="preserve">- 1,5 ч. в южной зоне (южнее 48° </w:t>
      </w:r>
      <w:proofErr w:type="spellStart"/>
      <w:r w:rsidRPr="00696810">
        <w:rPr>
          <w:color w:val="000000"/>
          <w:sz w:val="28"/>
          <w:szCs w:val="28"/>
        </w:rPr>
        <w:t>с.ш</w:t>
      </w:r>
      <w:proofErr w:type="spellEnd"/>
      <w:r w:rsidRPr="00696810">
        <w:rPr>
          <w:color w:val="000000"/>
          <w:sz w:val="28"/>
          <w:szCs w:val="28"/>
        </w:rPr>
        <w:t>.).</w:t>
      </w:r>
    </w:p>
    <w:p w:rsidR="00B4500A" w:rsidRPr="00696810" w:rsidRDefault="00B4500A" w:rsidP="00B4500A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696810">
        <w:rPr>
          <w:color w:val="000000"/>
          <w:sz w:val="28"/>
          <w:szCs w:val="28"/>
        </w:rPr>
        <w:t xml:space="preserve">В учебных помещениях система общего освещения обеспечивается потолочными светильниками с люминесцентными лампами и светодиодами. Предусматривается освещение с использованием ламп по спектру </w:t>
      </w:r>
      <w:proofErr w:type="spellStart"/>
      <w:r w:rsidRPr="00696810">
        <w:rPr>
          <w:color w:val="000000"/>
          <w:sz w:val="28"/>
          <w:szCs w:val="28"/>
        </w:rPr>
        <w:t>цветоизлучения</w:t>
      </w:r>
      <w:proofErr w:type="spellEnd"/>
      <w:r w:rsidRPr="00696810">
        <w:rPr>
          <w:color w:val="000000"/>
          <w:sz w:val="28"/>
          <w:szCs w:val="28"/>
        </w:rPr>
        <w:t>: белый, тепло-белый, естественно-белый.</w:t>
      </w:r>
    </w:p>
    <w:p w:rsidR="00B4500A" w:rsidRPr="00696810" w:rsidRDefault="00B4500A" w:rsidP="00B4500A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696810">
        <w:rPr>
          <w:color w:val="000000"/>
          <w:sz w:val="28"/>
          <w:szCs w:val="28"/>
        </w:rPr>
        <w:t>Для рационального использования искусственного света и равномерного освещения учебных помещений необходимо использовать отделочные материалы и краски, создающие матовую поверхность с коэффициентами отражения: для потолка - 0,7 - 0,9; для стен - 0,5 - 0,7; для пола - 0,4 - 0,5; для мебели и парт - 0,45; для классных досок - 0,1 - 0,2.</w:t>
      </w:r>
    </w:p>
    <w:p w:rsidR="00B4500A" w:rsidRPr="00696810" w:rsidRDefault="00B4500A" w:rsidP="00B4500A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696810">
        <w:rPr>
          <w:color w:val="000000"/>
          <w:sz w:val="28"/>
          <w:szCs w:val="28"/>
        </w:rPr>
        <w:t>Расписание уроков составляется отдельно для обязательных и факультативных занятий. Факультативные занятия следует планировать на дни с наименьшим количеством обязательных уроков. Между началом факультативных занятий и последним уроком рекомендуется устраивать перерыв продолжительностью не менее 45 минут.</w:t>
      </w:r>
    </w:p>
    <w:p w:rsidR="00B4500A" w:rsidRPr="00696810" w:rsidRDefault="00B4500A" w:rsidP="00B4500A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696810">
        <w:rPr>
          <w:color w:val="000000"/>
          <w:sz w:val="28"/>
          <w:szCs w:val="28"/>
        </w:rPr>
        <w:t>Для предупреждения переутомления и сохранения оптимального уровня работоспособности организуют облегченный учебный день - четверг или пятница.</w:t>
      </w:r>
    </w:p>
    <w:p w:rsidR="00B4500A" w:rsidRPr="00696810" w:rsidRDefault="00B4500A" w:rsidP="00B4500A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696810">
        <w:rPr>
          <w:color w:val="000000"/>
          <w:sz w:val="28"/>
          <w:szCs w:val="28"/>
        </w:rPr>
        <w:t>Двигательная активность обучающихся помимо уроков физической культуры в образовательной деятельности может обеспечиваться за счет:</w:t>
      </w:r>
    </w:p>
    <w:p w:rsidR="00B4500A" w:rsidRPr="00696810" w:rsidRDefault="00B4500A" w:rsidP="00B4500A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696810">
        <w:rPr>
          <w:color w:val="000000"/>
          <w:sz w:val="28"/>
          <w:szCs w:val="28"/>
        </w:rPr>
        <w:t>- физкультминуток в соответствии с рекомендуемым комплексом упражнений (приложение 4);</w:t>
      </w:r>
    </w:p>
    <w:p w:rsidR="00B4500A" w:rsidRPr="00696810" w:rsidRDefault="00B4500A" w:rsidP="00B4500A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696810">
        <w:rPr>
          <w:color w:val="000000"/>
          <w:sz w:val="28"/>
          <w:szCs w:val="28"/>
        </w:rPr>
        <w:t>- организованных подвижных игр на переменах;</w:t>
      </w:r>
    </w:p>
    <w:p w:rsidR="00B4500A" w:rsidRPr="00696810" w:rsidRDefault="00B4500A" w:rsidP="00B4500A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696810">
        <w:rPr>
          <w:color w:val="000000"/>
          <w:sz w:val="28"/>
          <w:szCs w:val="28"/>
        </w:rPr>
        <w:t>- спортивного часа для детей, посещающих группу продленного дня;</w:t>
      </w:r>
    </w:p>
    <w:p w:rsidR="00B4500A" w:rsidRPr="00696810" w:rsidRDefault="00B4500A" w:rsidP="00B4500A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696810">
        <w:rPr>
          <w:color w:val="000000"/>
          <w:sz w:val="28"/>
          <w:szCs w:val="28"/>
        </w:rPr>
        <w:lastRenderedPageBreak/>
        <w:t>- внеклассных спортивных занятий и соревнований, общешкольных спортивных мероприятий, дней здоровья;</w:t>
      </w:r>
    </w:p>
    <w:p w:rsidR="00B4500A" w:rsidRPr="00696810" w:rsidRDefault="00B4500A" w:rsidP="00B4500A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696810">
        <w:rPr>
          <w:color w:val="000000"/>
          <w:sz w:val="28"/>
          <w:szCs w:val="28"/>
        </w:rPr>
        <w:t>- самостоятельных занятий физической культурой в секциях и клубах.</w:t>
      </w:r>
    </w:p>
    <w:p w:rsidR="00B4500A" w:rsidRPr="00696810" w:rsidRDefault="00B4500A" w:rsidP="00B4500A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696810">
        <w:rPr>
          <w:color w:val="000000"/>
          <w:sz w:val="28"/>
          <w:szCs w:val="28"/>
        </w:rPr>
        <w:t>Кружковая работа в группах продленного дня должна учитывать возрастные особенности обучающихся, обеспечивать баланс между двигательно-активными и статическими занятиями и организована в соответствии с санитарно-эпидемиологическими требованиями к учреждениям дополнительного образования детей.</w:t>
      </w:r>
    </w:p>
    <w:p w:rsidR="00B4500A" w:rsidRPr="00696810" w:rsidRDefault="00B4500A" w:rsidP="00B4500A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696810">
        <w:rPr>
          <w:color w:val="000000"/>
          <w:sz w:val="28"/>
          <w:szCs w:val="28"/>
        </w:rPr>
        <w:t>Внеурочную деятельность реализуют в виде экскурсий, кружков, секций, олимпиад, соревнований и т.п.</w:t>
      </w:r>
    </w:p>
    <w:p w:rsidR="00B4500A" w:rsidRPr="00696810" w:rsidRDefault="00B4500A" w:rsidP="00B4500A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696810">
        <w:rPr>
          <w:color w:val="000000"/>
          <w:sz w:val="28"/>
          <w:szCs w:val="28"/>
        </w:rPr>
        <w:t>Рекомендуется для организации различных видов внеурочной деятельности использовать общешкольные помещения: читальный, актовый и спортивный залы, библиотеку, а также помещения близко расположенных домов культуры, центры детского досуга, спортивные сооружения, стадионы.</w:t>
      </w:r>
    </w:p>
    <w:p w:rsidR="00B4500A" w:rsidRPr="00696810" w:rsidRDefault="00B4500A" w:rsidP="00BE3F8D">
      <w:pPr>
        <w:rPr>
          <w:rFonts w:ascii="Times New Roman" w:hAnsi="Times New Roman" w:cs="Times New Roman"/>
          <w:sz w:val="28"/>
          <w:szCs w:val="28"/>
        </w:rPr>
      </w:pPr>
    </w:p>
    <w:p w:rsidR="00693E07" w:rsidRPr="00696810" w:rsidRDefault="00693E07" w:rsidP="000B6DEE">
      <w:pPr>
        <w:rPr>
          <w:rFonts w:ascii="Times New Roman" w:hAnsi="Times New Roman" w:cs="Times New Roman"/>
          <w:sz w:val="28"/>
          <w:szCs w:val="28"/>
        </w:rPr>
      </w:pPr>
    </w:p>
    <w:p w:rsidR="00B4500A" w:rsidRPr="002564F8" w:rsidRDefault="00B4500A" w:rsidP="002564F8">
      <w:pPr>
        <w:tabs>
          <w:tab w:val="left" w:pos="1937"/>
        </w:tabs>
        <w:rPr>
          <w:rFonts w:ascii="Times New Roman" w:hAnsi="Times New Roman" w:cs="Times New Roman"/>
          <w:sz w:val="28"/>
          <w:szCs w:val="28"/>
        </w:rPr>
      </w:pPr>
    </w:p>
    <w:sectPr w:rsidR="00B4500A" w:rsidRPr="002564F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2E37BF3"/>
    <w:multiLevelType w:val="multilevel"/>
    <w:tmpl w:val="DF4638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78925BAD"/>
    <w:multiLevelType w:val="multilevel"/>
    <w:tmpl w:val="7DF483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346B"/>
    <w:rsid w:val="000668E7"/>
    <w:rsid w:val="000B6DEE"/>
    <w:rsid w:val="000D346B"/>
    <w:rsid w:val="0025186C"/>
    <w:rsid w:val="002564F8"/>
    <w:rsid w:val="00297C6A"/>
    <w:rsid w:val="002D5856"/>
    <w:rsid w:val="004866FE"/>
    <w:rsid w:val="00555C09"/>
    <w:rsid w:val="00693E07"/>
    <w:rsid w:val="00696810"/>
    <w:rsid w:val="0072551A"/>
    <w:rsid w:val="00B4500A"/>
    <w:rsid w:val="00BD0FC9"/>
    <w:rsid w:val="00BE3F8D"/>
    <w:rsid w:val="00C16D31"/>
    <w:rsid w:val="00C54F39"/>
    <w:rsid w:val="00DB48C2"/>
    <w:rsid w:val="00EA340C"/>
    <w:rsid w:val="00F32F66"/>
    <w:rsid w:val="00FC60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558225F-9969-497B-A0D4-79FAB0A24B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B4500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187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7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05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768</Words>
  <Characters>4383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МПК 14</dc:creator>
  <cp:keywords/>
  <dc:description/>
  <cp:lastModifiedBy>*</cp:lastModifiedBy>
  <cp:revision>7</cp:revision>
  <dcterms:created xsi:type="dcterms:W3CDTF">2024-10-28T11:56:00Z</dcterms:created>
  <dcterms:modified xsi:type="dcterms:W3CDTF">2024-10-28T11:57:00Z</dcterms:modified>
</cp:coreProperties>
</file>